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1E" w:rsidRPr="00C4362F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Pr="00C4362F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Pr="001B5FE6" w:rsidRDefault="0038541E" w:rsidP="00385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B5FE6">
        <w:rPr>
          <w:rFonts w:ascii="Arial" w:eastAsia="Calibri" w:hAnsi="Arial" w:cs="Arial"/>
          <w:b/>
          <w:sz w:val="32"/>
          <w:szCs w:val="32"/>
          <w:lang w:eastAsia="en-US"/>
        </w:rPr>
        <w:t>INTERNATIONAL TRAINING COLLEGE - LINGUA</w:t>
      </w:r>
    </w:p>
    <w:p w:rsidR="0038541E" w:rsidRPr="001B5FE6" w:rsidRDefault="0038541E" w:rsidP="0038541E">
      <w:pPr>
        <w:spacing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>Towards Educational Excellence</w:t>
      </w:r>
    </w:p>
    <w:p w:rsidR="0038541E" w:rsidRPr="001B5FE6" w:rsidRDefault="0038541E" w:rsidP="0038541E">
      <w:pPr>
        <w:pBdr>
          <w:bottom w:val="single" w:sz="12" w:space="1" w:color="auto"/>
        </w:pBdr>
        <w:spacing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 xml:space="preserve">NCHE Reg. No: </w:t>
      </w:r>
      <w:r w:rsidRPr="001B5FE6">
        <w:rPr>
          <w:rFonts w:ascii="Monotype Corsiva" w:eastAsia="Calibri" w:hAnsi="Monotype Corsiva"/>
          <w:b/>
          <w:bCs/>
          <w:sz w:val="22"/>
          <w:szCs w:val="22"/>
          <w:lang w:eastAsia="en-US"/>
        </w:rPr>
        <w:t>R0014</w:t>
      </w:r>
    </w:p>
    <w:p w:rsidR="0038541E" w:rsidRPr="001B5FE6" w:rsidRDefault="0038541E" w:rsidP="0038541E">
      <w:pPr>
        <w:spacing w:after="160" w:line="256" w:lineRule="auto"/>
        <w:jc w:val="center"/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</w:pPr>
      <w:r w:rsidRPr="001B5FE6">
        <w:rPr>
          <w:rFonts w:ascii="Monotype Corsiva" w:eastAsia="Calibri" w:hAnsi="Monotype Corsiva" w:cs="Arial"/>
          <w:b/>
          <w:bCs/>
          <w:sz w:val="20"/>
          <w:szCs w:val="20"/>
          <w:lang w:eastAsia="en-US"/>
        </w:rPr>
        <w:t>NQA Accreditation No: 000095</w:t>
      </w:r>
    </w:p>
    <w:p w:rsidR="0038541E" w:rsidRPr="001B5FE6" w:rsidRDefault="0038541E" w:rsidP="0038541E">
      <w:pPr>
        <w:keepNext/>
        <w:tabs>
          <w:tab w:val="left" w:pos="360"/>
        </w:tabs>
        <w:spacing w:after="160" w:line="256" w:lineRule="auto"/>
        <w:jc w:val="center"/>
        <w:outlineLvl w:val="0"/>
        <w:rPr>
          <w:rFonts w:ascii="Arial" w:eastAsia="Times New Roman" w:hAnsi="Arial" w:cs="Arial"/>
          <w:b/>
          <w:bCs/>
          <w:lang w:eastAsia="en-US"/>
        </w:rPr>
      </w:pPr>
      <w:r w:rsidRPr="001B5FE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DEPARTMENT OF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EDUCATION</w:t>
      </w:r>
    </w:p>
    <w:p w:rsidR="0038541E" w:rsidRPr="001B5FE6" w:rsidRDefault="0038541E" w:rsidP="0038541E">
      <w:pPr>
        <w:keepNext/>
        <w:tabs>
          <w:tab w:val="left" w:pos="360"/>
        </w:tabs>
        <w:spacing w:after="160" w:line="256" w:lineRule="auto"/>
        <w:jc w:val="center"/>
        <w:outlineLvl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ASSIGNMENT </w:t>
      </w:r>
    </w:p>
    <w:p w:rsidR="0038541E" w:rsidRPr="001B5FE6" w:rsidRDefault="0038541E" w:rsidP="0038541E">
      <w:pPr>
        <w:keepNext/>
        <w:tabs>
          <w:tab w:val="left" w:pos="360"/>
        </w:tabs>
        <w:spacing w:after="160" w:line="256" w:lineRule="auto"/>
        <w:outlineLvl w:val="0"/>
        <w:rPr>
          <w:rFonts w:ascii="Arial" w:eastAsia="Calibri" w:hAnsi="Arial" w:cs="Arial"/>
          <w:b/>
          <w:bCs/>
          <w:color w:val="FF0000"/>
          <w:sz w:val="22"/>
          <w:szCs w:val="22"/>
          <w:lang w:eastAsia="en-US"/>
        </w:rPr>
      </w:pPr>
    </w:p>
    <w:tbl>
      <w:tblPr>
        <w:tblStyle w:val="LightList-Accent51"/>
        <w:tblW w:w="9468" w:type="dxa"/>
        <w:tblInd w:w="0" w:type="dxa"/>
        <w:tblLook w:val="04A0" w:firstRow="1" w:lastRow="0" w:firstColumn="1" w:lastColumn="0" w:noHBand="0" w:noVBand="1"/>
      </w:tblPr>
      <w:tblGrid>
        <w:gridCol w:w="5663"/>
        <w:gridCol w:w="3805"/>
      </w:tblGrid>
      <w:tr w:rsidR="0038541E" w:rsidRPr="001B5FE6" w:rsidTr="00C95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3" w:type="dxa"/>
            <w:tcBorders>
              <w:top w:val="single" w:sz="8" w:space="0" w:color="4472C4"/>
              <w:left w:val="single" w:sz="8" w:space="0" w:color="4472C4"/>
              <w:bottom w:val="nil"/>
              <w:right w:val="nil"/>
            </w:tcBorders>
            <w:hideMark/>
          </w:tcPr>
          <w:p w:rsidR="0038541E" w:rsidRPr="001B5FE6" w:rsidRDefault="0038541E" w:rsidP="00C95F5D">
            <w:pPr>
              <w:spacing w:after="200" w:line="276" w:lineRule="auto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Lecturer:   Mrs. </w:t>
            </w:r>
            <w:proofErr w:type="spellStart"/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>Limwena</w:t>
            </w:r>
            <w:proofErr w:type="spellEnd"/>
          </w:p>
        </w:tc>
        <w:tc>
          <w:tcPr>
            <w:tcW w:w="3805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hideMark/>
          </w:tcPr>
          <w:p w:rsidR="0038541E" w:rsidRPr="001B5FE6" w:rsidRDefault="0038541E" w:rsidP="00C95F5D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38541E" w:rsidRPr="001B5FE6" w:rsidTr="00C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38541E" w:rsidRPr="001B5FE6" w:rsidRDefault="0038541E" w:rsidP="00C95F5D">
            <w:pPr>
              <w:keepNext/>
              <w:spacing w:line="480" w:lineRule="auto"/>
              <w:ind w:left="1440" w:hanging="1440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QUALIFICATION      : </w:t>
            </w:r>
            <w:r w:rsidRPr="001B5FE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Diploma in Early Childhood   ( NQA Level 6)</w:t>
            </w:r>
          </w:p>
        </w:tc>
      </w:tr>
      <w:tr w:rsidR="0038541E" w:rsidRPr="001B5FE6" w:rsidTr="00C9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6402CA" w:rsidRDefault="0038541E" w:rsidP="006402CA">
            <w:pPr>
              <w:keepNext/>
              <w:spacing w:line="480" w:lineRule="auto"/>
              <w:ind w:left="2160" w:hanging="2160"/>
              <w:outlineLvl w:val="0"/>
              <w:rPr>
                <w:rFonts w:ascii="Arial" w:eastAsia="Times New Roman" w:hAnsi="Arial" w:cs="Arial"/>
                <w:b w:val="0"/>
                <w:bCs w:val="0"/>
                <w:sz w:val="20"/>
                <w:szCs w:val="22"/>
                <w:lang w:val="en-US"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YEAR 1                     :(Exit Level: </w:t>
            </w:r>
            <w:r w:rsidR="006402CA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</w:t>
            </w:r>
            <w:r w:rsidR="006402CA">
              <w:rPr>
                <w:rFonts w:ascii="Arial" w:eastAsia="Times New Roman" w:hAnsi="Arial" w:cs="Arial"/>
                <w:sz w:val="20"/>
                <w:szCs w:val="22"/>
                <w:lang w:val="en-US" w:eastAsia="en-US"/>
              </w:rPr>
              <w:t>DIPLOMA IN JUNIOR PRIMARY, SENIOR PRIMARY, SECONDARY EDUCATION, TVET LEVEL 4</w:t>
            </w:r>
          </w:p>
          <w:p w:rsidR="0038541E" w:rsidRPr="001B5FE6" w:rsidRDefault="0038541E" w:rsidP="006402CA">
            <w:pPr>
              <w:keepNext/>
              <w:spacing w:line="480" w:lineRule="auto"/>
              <w:ind w:left="1440" w:hanging="1440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                                     </w:t>
            </w:r>
          </w:p>
        </w:tc>
      </w:tr>
      <w:tr w:rsidR="0038541E" w:rsidRPr="001B5FE6" w:rsidTr="00C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38541E" w:rsidRPr="001B5FE6" w:rsidRDefault="0038541E" w:rsidP="00C95F5D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COURSE                  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Introduction to Education </w:t>
            </w:r>
          </w:p>
        </w:tc>
      </w:tr>
      <w:tr w:rsidR="0038541E" w:rsidRPr="001B5FE6" w:rsidTr="00C95F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hideMark/>
          </w:tcPr>
          <w:p w:rsidR="0038541E" w:rsidRPr="001B5FE6" w:rsidRDefault="0038541E" w:rsidP="00C95F5D">
            <w:pPr>
              <w:keepNext/>
              <w:spacing w:line="480" w:lineRule="auto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>DUE DATE               : 30/03/2023</w:t>
            </w:r>
          </w:p>
        </w:tc>
      </w:tr>
      <w:tr w:rsidR="0038541E" w:rsidRPr="001B5FE6" w:rsidTr="00C95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2"/>
            <w:hideMark/>
          </w:tcPr>
          <w:p w:rsidR="0038541E" w:rsidRPr="001B5FE6" w:rsidRDefault="0038541E" w:rsidP="00C95F5D">
            <w:pPr>
              <w:keepNext/>
              <w:spacing w:line="480" w:lineRule="auto"/>
              <w:outlineLvl w:val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B5FE6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TOTAL MARKS         : 50 marks </w:t>
            </w:r>
          </w:p>
        </w:tc>
      </w:tr>
    </w:tbl>
    <w:p w:rsidR="0038541E" w:rsidRPr="001B5FE6" w:rsidRDefault="0038541E" w:rsidP="0038541E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8541E" w:rsidRPr="001B5FE6" w:rsidRDefault="0038541E" w:rsidP="0038541E">
      <w:pPr>
        <w:spacing w:after="160" w:line="25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INSTRUCTIONS: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Your assignment must have a cover page with your name, student number, course name and lecturer name.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Marks awarded will be indicated both as actual and percentage.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The assignment must be the work of the student and not shared or completed by any other student and must be typed.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>Students will be penalized for plagiarising or simply copying passages from the study notes or web sites, other texts and from another student’s assignment/project/rough work, etc., without any referencing attached thereto.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Students may work together but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must not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submit similar or identical assignments. You must be able to show that you worked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independently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lastRenderedPageBreak/>
        <w:t>Retain a copy of each assignment before submitting it, in case the original does not reach the lecturer.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Students who are mailing their assignments must ensure that the assignment reaches the lecturer before or on the due date.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Assignments may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NOT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be submitted via fax.</w:t>
      </w:r>
    </w:p>
    <w:p w:rsidR="0038541E" w:rsidRPr="001B5FE6" w:rsidRDefault="0038541E" w:rsidP="0038541E">
      <w:pPr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Your assignment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MUST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have references (APA method) written in alphabetical order.</w:t>
      </w:r>
    </w:p>
    <w:p w:rsidR="0038541E" w:rsidRPr="001B5FE6" w:rsidRDefault="0038541E" w:rsidP="0038541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Use </w:t>
      </w:r>
      <w:r w:rsidRPr="001B5FE6">
        <w:rPr>
          <w:rFonts w:ascii="Arial" w:eastAsia="Calibri" w:hAnsi="Arial" w:cs="Arial"/>
          <w:b/>
          <w:sz w:val="22"/>
          <w:szCs w:val="22"/>
          <w:lang w:eastAsia="en-US"/>
        </w:rPr>
        <w:t>Arial -12</w:t>
      </w:r>
      <w:r w:rsidRPr="001B5FE6">
        <w:rPr>
          <w:rFonts w:ascii="Arial" w:eastAsia="Calibri" w:hAnsi="Arial" w:cs="Arial"/>
          <w:sz w:val="22"/>
          <w:szCs w:val="22"/>
          <w:lang w:eastAsia="en-US"/>
        </w:rPr>
        <w:t xml:space="preserve"> to type your work. Your work must be justified.</w:t>
      </w:r>
    </w:p>
    <w:p w:rsidR="0038541E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b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38541E" w:rsidRDefault="0038541E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9E5A84" w:rsidRDefault="009E5A84" w:rsidP="0038541E">
      <w:pPr>
        <w:rPr>
          <w:rFonts w:ascii="Arial" w:hAnsi="Arial" w:cs="Arial"/>
          <w:sz w:val="22"/>
          <w:szCs w:val="22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  <w:b/>
        </w:rPr>
      </w:pPr>
      <w:r w:rsidRPr="0038541E">
        <w:rPr>
          <w:rFonts w:ascii="Arial" w:hAnsi="Arial" w:cs="Arial"/>
          <w:b/>
        </w:rPr>
        <w:t>Question1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 xml:space="preserve">   [</w:t>
      </w:r>
      <w:proofErr w:type="gramEnd"/>
      <w:r>
        <w:rPr>
          <w:rFonts w:ascii="Arial" w:hAnsi="Arial" w:cs="Arial"/>
          <w:b/>
        </w:rPr>
        <w:t xml:space="preserve"> 20 marks]</w:t>
      </w:r>
      <w:r w:rsidRPr="0038541E">
        <w:rPr>
          <w:rFonts w:ascii="Arial" w:hAnsi="Arial" w:cs="Arial"/>
          <w:b/>
        </w:rPr>
        <w:t xml:space="preserve">  </w:t>
      </w: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  <w:r w:rsidRPr="0038541E">
        <w:rPr>
          <w:rFonts w:ascii="Arial" w:hAnsi="Arial" w:cs="Arial"/>
        </w:rPr>
        <w:t>1.1The present Education is influenced its history; history show how the historical foundation of the Namibian education system in influences the present education.  (20 marks)</w:t>
      </w: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  <w:b/>
        </w:rPr>
      </w:pPr>
      <w:r w:rsidRPr="0038541E">
        <w:rPr>
          <w:rFonts w:ascii="Arial" w:hAnsi="Arial" w:cs="Arial"/>
          <w:b/>
        </w:rPr>
        <w:t xml:space="preserve">Question 2                                                                                                            </w:t>
      </w:r>
      <w:proofErr w:type="gramStart"/>
      <w:r w:rsidRPr="0038541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[</w:t>
      </w:r>
      <w:proofErr w:type="gramEnd"/>
      <w:r>
        <w:rPr>
          <w:rFonts w:ascii="Arial" w:hAnsi="Arial" w:cs="Arial"/>
          <w:b/>
        </w:rPr>
        <w:t>20</w:t>
      </w:r>
      <w:r w:rsidRPr="0038541E">
        <w:rPr>
          <w:rFonts w:ascii="Arial" w:hAnsi="Arial" w:cs="Arial"/>
          <w:b/>
        </w:rPr>
        <w:t>marks ]</w:t>
      </w: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Default="0038541E" w:rsidP="0038541E">
      <w:pPr>
        <w:rPr>
          <w:rFonts w:ascii="Arial" w:hAnsi="Arial" w:cs="Arial"/>
        </w:rPr>
      </w:pPr>
      <w:r w:rsidRPr="0038541E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 Visit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school in within your area of specialization and find out more about teacher deal with alcohol and drug abuse at school level.</w:t>
      </w:r>
    </w:p>
    <w:p w:rsidR="0038541E" w:rsidRPr="0038541E" w:rsidRDefault="0038541E" w:rsidP="0038541E">
      <w:pPr>
        <w:rPr>
          <w:rFonts w:ascii="Arial" w:hAnsi="Arial" w:cs="Arial"/>
        </w:rPr>
      </w:pPr>
      <w:r w:rsidRPr="0038541E">
        <w:rPr>
          <w:rFonts w:ascii="Arial" w:hAnsi="Arial" w:cs="Arial"/>
        </w:rPr>
        <w:t xml:space="preserve"> Drugs and alcohol Discuss how you as teacher can help your learners to overcome these issue in your classroom.</w:t>
      </w:r>
      <w:r>
        <w:rPr>
          <w:rFonts w:ascii="Arial" w:hAnsi="Arial" w:cs="Arial"/>
        </w:rPr>
        <w:t xml:space="preserve">                                                                    </w:t>
      </w: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</w:rPr>
      </w:pPr>
    </w:p>
    <w:p w:rsidR="0038541E" w:rsidRPr="0038541E" w:rsidRDefault="0038541E" w:rsidP="0038541E">
      <w:pPr>
        <w:rPr>
          <w:rFonts w:ascii="Arial" w:hAnsi="Arial" w:cs="Arial"/>
          <w:b/>
        </w:rPr>
      </w:pPr>
      <w:r w:rsidRPr="0038541E">
        <w:rPr>
          <w:rFonts w:ascii="Arial" w:hAnsi="Arial" w:cs="Arial"/>
          <w:b/>
        </w:rPr>
        <w:t>Question 3</w:t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</w:r>
      <w:r w:rsidRPr="0038541E">
        <w:rPr>
          <w:rFonts w:ascii="Arial" w:hAnsi="Arial" w:cs="Arial"/>
          <w:b/>
        </w:rPr>
        <w:tab/>
        <w:t xml:space="preserve">     </w:t>
      </w:r>
      <w:proofErr w:type="gramStart"/>
      <w:r w:rsidRPr="0038541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[</w:t>
      </w:r>
      <w:proofErr w:type="gramEnd"/>
      <w:r>
        <w:rPr>
          <w:rFonts w:ascii="Arial" w:hAnsi="Arial" w:cs="Arial"/>
          <w:b/>
        </w:rPr>
        <w:t>10</w:t>
      </w:r>
      <w:r w:rsidRPr="0038541E">
        <w:rPr>
          <w:rFonts w:ascii="Arial" w:hAnsi="Arial" w:cs="Arial"/>
          <w:b/>
        </w:rPr>
        <w:t xml:space="preserve"> marks]</w:t>
      </w:r>
    </w:p>
    <w:p w:rsidR="0038541E" w:rsidRPr="0038541E" w:rsidRDefault="0038541E" w:rsidP="0038541E">
      <w:pPr>
        <w:rPr>
          <w:rFonts w:ascii="Arial" w:hAnsi="Arial" w:cs="Arial"/>
        </w:rPr>
      </w:pPr>
    </w:p>
    <w:p w:rsidR="003739E4" w:rsidRPr="0038541E" w:rsidRDefault="003854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38541E">
        <w:rPr>
          <w:rFonts w:ascii="Arial" w:hAnsi="Arial" w:cs="Arial"/>
        </w:rPr>
        <w:t xml:space="preserve">In a table form discuss the how the Namibian education system is strutted </w:t>
      </w:r>
    </w:p>
    <w:sectPr w:rsidR="003739E4" w:rsidRPr="00385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535A"/>
    <w:multiLevelType w:val="hybridMultilevel"/>
    <w:tmpl w:val="B4AE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1E"/>
    <w:rsid w:val="003739E4"/>
    <w:rsid w:val="0038541E"/>
    <w:rsid w:val="006402CA"/>
    <w:rsid w:val="009E5A84"/>
    <w:rsid w:val="00B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C5AA"/>
  <w15:chartTrackingRefBased/>
  <w15:docId w15:val="{A6B468F1-91DF-431F-AA11-E39DBFC4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1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">
    <w:name w:val="Light List - Accent 51"/>
    <w:basedOn w:val="TableNormal"/>
    <w:uiPriority w:val="61"/>
    <w:rsid w:val="0038541E"/>
    <w:pPr>
      <w:spacing w:after="0" w:line="240" w:lineRule="auto"/>
    </w:pPr>
    <w:rPr>
      <w:rFonts w:ascii="Calibri" w:eastAsia="Calibri" w:hAnsi="Calibri" w:cs="Times New Roman"/>
      <w:lang w:val="en-GB"/>
    </w:rPr>
    <w:tblPr>
      <w:tblStyleRowBandSize w:val="1"/>
      <w:tblStyleColBandSize w:val="1"/>
      <w:tblInd w:w="0" w:type="nil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etuna</dc:creator>
  <cp:keywords/>
  <dc:description/>
  <cp:lastModifiedBy>etuna</cp:lastModifiedBy>
  <cp:revision>3</cp:revision>
  <dcterms:created xsi:type="dcterms:W3CDTF">2022-11-28T02:14:00Z</dcterms:created>
  <dcterms:modified xsi:type="dcterms:W3CDTF">2022-11-28T02:48:00Z</dcterms:modified>
</cp:coreProperties>
</file>